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8F50989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4B7BA7A8" w14:textId="77777777" w:rsidR="00B2456D" w:rsidRPr="007160BF" w:rsidRDefault="00B2456D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435CD10C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E37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6E20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886C9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3C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86C9F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08DF651" w14:textId="23EF4ABC" w:rsidR="00B2456D" w:rsidRDefault="00B2456D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97ACDD3" w14:textId="6627E749" w:rsid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C9F">
        <w:rPr>
          <w:rFonts w:ascii="Times New Roman" w:hAnsi="Times New Roman" w:cs="Times New Roman"/>
          <w:b/>
          <w:bCs/>
          <w:sz w:val="24"/>
          <w:szCs w:val="24"/>
        </w:rPr>
        <w:t>Par Madonas novada pašvaldības 2020.gada konsolidētā pārskata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C9F">
        <w:rPr>
          <w:rFonts w:ascii="Times New Roman" w:hAnsi="Times New Roman" w:cs="Times New Roman"/>
          <w:b/>
          <w:bCs/>
          <w:sz w:val="24"/>
          <w:szCs w:val="24"/>
        </w:rPr>
        <w:t>apstiprināšanu</w:t>
      </w:r>
    </w:p>
    <w:p w14:paraId="23E0C53F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AAE03" w14:textId="2A555B01" w:rsidR="00886C9F" w:rsidRPr="00886C9F" w:rsidRDefault="00886C9F" w:rsidP="00886C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Pamatojoties uz likuma ‘Par pašvaldībām”</w:t>
      </w:r>
      <w:r w:rsidR="004D3F58">
        <w:rPr>
          <w:rFonts w:ascii="Times New Roman" w:hAnsi="Times New Roman" w:cs="Times New Roman"/>
          <w:sz w:val="24"/>
          <w:szCs w:val="24"/>
        </w:rPr>
        <w:t xml:space="preserve"> </w:t>
      </w:r>
      <w:r w:rsidRPr="00886C9F">
        <w:rPr>
          <w:rFonts w:ascii="Times New Roman" w:hAnsi="Times New Roman" w:cs="Times New Roman"/>
          <w:sz w:val="24"/>
          <w:szCs w:val="24"/>
        </w:rPr>
        <w:t>21. panta pirmās daļas 2. punktu, likuma “Par budžetu un finanšu vadību” 30. panta trešo daļu, Ministru kabineta 2018.gada 19. jūnija noteikumiem Nr. 344 “Gada pārskatu sagatavošana kārtība”,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atklāti balsojot:  PAR –  14 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Andris Dombrovskis, Andris Sakne, Artūrs Čačka, Artūrs Grandāns, Gatis Teilis, Gunārs Ikaunieks, Inese Strode, Ivars Miķelsons, Kaspars Udrass, Valda Kļaviņa, Valentīns Rakstiņš, Zigfrīds Gora),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886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886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886C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E70671E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0B07C" w14:textId="77777777" w:rsidR="00886C9F" w:rsidRPr="00886C9F" w:rsidRDefault="00886C9F" w:rsidP="00886C9F">
      <w:pPr>
        <w:pStyle w:val="Sarakstarindkop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Apstiprināt Madonas novada pašvaldības 2020.gada konsolidēto gada pārskatu:</w:t>
      </w:r>
    </w:p>
    <w:p w14:paraId="2BEF3C92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Bilances kopsumma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95 006 184,00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13F3775F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Pārskata gada budžeta izpildes rezultāts</w:t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2 358 426,00  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7E37322D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F12B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Pamatbudžeta izpilde: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</w:p>
    <w:p w14:paraId="080CCC2D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Ieņēmumi pēc naudas plūsmas</w:t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37 891 669,00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6E018DBF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Izdevumi pēc naudas plūsmas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37 260 061,00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4CA7C974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844BA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Finansēšana</w:t>
      </w:r>
    </w:p>
    <w:p w14:paraId="78A16863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Saņemtais aizņēmums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5 782 397,00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632E8F7B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 xml:space="preserve">Aizņēmuma atmaksa   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2 317 0022,00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0C4342B8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 xml:space="preserve">Kapitāldaļu iegāde </w:t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</w:r>
      <w:r w:rsidRPr="00886C9F">
        <w:rPr>
          <w:rFonts w:ascii="Times New Roman" w:hAnsi="Times New Roman" w:cs="Times New Roman"/>
          <w:sz w:val="24"/>
          <w:szCs w:val="24"/>
        </w:rPr>
        <w:tab/>
        <w:t xml:space="preserve">93 785,00 </w:t>
      </w:r>
      <w:r w:rsidRPr="00886C9F">
        <w:rPr>
          <w:rFonts w:ascii="Times New Roman" w:hAnsi="Times New Roman" w:cs="Times New Roman"/>
          <w:i/>
          <w:sz w:val="24"/>
          <w:szCs w:val="24"/>
        </w:rPr>
        <w:t>euro</w:t>
      </w:r>
    </w:p>
    <w:p w14:paraId="0B6348F1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F1EC96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28AF" w14:textId="77777777" w:rsidR="00886C9F" w:rsidRPr="00886C9F" w:rsidRDefault="00886C9F" w:rsidP="00886C9F">
      <w:pPr>
        <w:pStyle w:val="Sarakstarindkop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9F">
        <w:rPr>
          <w:rFonts w:ascii="Times New Roman" w:hAnsi="Times New Roman" w:cs="Times New Roman"/>
          <w:sz w:val="24"/>
          <w:szCs w:val="24"/>
        </w:rPr>
        <w:t>Ar Madonas novada pašvaldības 2020.gada konsolidēto gada pārskatu pilnā apjomā var iepazīties Finanšu nodaļā.</w:t>
      </w:r>
    </w:p>
    <w:p w14:paraId="703B9484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D8F14" w14:textId="7106B3AB" w:rsid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7A72D" w14:textId="71452D28" w:rsid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24023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0DBC" w14:textId="77777777" w:rsidR="00886C9F" w:rsidRDefault="00886C9F" w:rsidP="00886C9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B26C74F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54412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433A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CD600" w14:textId="77777777" w:rsidR="00886C9F" w:rsidRPr="00886C9F" w:rsidRDefault="00886C9F" w:rsidP="00886C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6C9F">
        <w:rPr>
          <w:rFonts w:ascii="Times New Roman" w:hAnsi="Times New Roman" w:cs="Times New Roman"/>
          <w:i/>
          <w:iCs/>
          <w:sz w:val="24"/>
          <w:szCs w:val="24"/>
        </w:rPr>
        <w:t>Vindele 64860034</w:t>
      </w:r>
    </w:p>
    <w:p w14:paraId="09DF8318" w14:textId="50ED0408" w:rsidR="003F4F58" w:rsidRPr="003373CF" w:rsidRDefault="003F4F58" w:rsidP="00337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3F4F58" w:rsidRPr="003373C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E81A" w14:textId="77777777" w:rsidR="0042102B" w:rsidRDefault="0042102B" w:rsidP="0090167E">
      <w:pPr>
        <w:spacing w:after="0" w:line="240" w:lineRule="auto"/>
      </w:pPr>
      <w:r>
        <w:separator/>
      </w:r>
    </w:p>
  </w:endnote>
  <w:endnote w:type="continuationSeparator" w:id="0">
    <w:p w14:paraId="3541E785" w14:textId="77777777" w:rsidR="0042102B" w:rsidRDefault="0042102B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999" w14:textId="77777777" w:rsidR="0042102B" w:rsidRDefault="0042102B" w:rsidP="0090167E">
      <w:pPr>
        <w:spacing w:after="0" w:line="240" w:lineRule="auto"/>
      </w:pPr>
      <w:r>
        <w:separator/>
      </w:r>
    </w:p>
  </w:footnote>
  <w:footnote w:type="continuationSeparator" w:id="0">
    <w:p w14:paraId="371605B4" w14:textId="77777777" w:rsidR="0042102B" w:rsidRDefault="0042102B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0028"/>
    <w:multiLevelType w:val="hybridMultilevel"/>
    <w:tmpl w:val="591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0E8"/>
    <w:multiLevelType w:val="hybridMultilevel"/>
    <w:tmpl w:val="86B0A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F54531"/>
    <w:multiLevelType w:val="hybridMultilevel"/>
    <w:tmpl w:val="05FA8D10"/>
    <w:lvl w:ilvl="0" w:tplc="2D461C8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42E0"/>
    <w:multiLevelType w:val="hybridMultilevel"/>
    <w:tmpl w:val="013CD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94564"/>
    <w:multiLevelType w:val="multilevel"/>
    <w:tmpl w:val="C3D43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801CE"/>
    <w:multiLevelType w:val="multilevel"/>
    <w:tmpl w:val="DC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4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A213E"/>
    <w:multiLevelType w:val="multilevel"/>
    <w:tmpl w:val="F95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86CF0"/>
    <w:multiLevelType w:val="hybridMultilevel"/>
    <w:tmpl w:val="494C63DE"/>
    <w:lvl w:ilvl="0" w:tplc="A3AC884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9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E6D2D28"/>
    <w:multiLevelType w:val="multilevel"/>
    <w:tmpl w:val="09C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"/>
  </w:num>
  <w:num w:numId="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7"/>
  </w:num>
  <w:num w:numId="6">
    <w:abstractNumId w:val="8"/>
  </w:num>
  <w:num w:numId="7">
    <w:abstractNumId w:val="20"/>
  </w:num>
  <w:num w:numId="8">
    <w:abstractNumId w:val="24"/>
  </w:num>
  <w:num w:numId="9">
    <w:abstractNumId w:val="2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41"/>
  </w:num>
  <w:num w:numId="13">
    <w:abstractNumId w:val="29"/>
  </w:num>
  <w:num w:numId="14">
    <w:abstractNumId w:val="0"/>
  </w:num>
  <w:num w:numId="15">
    <w:abstractNumId w:val="10"/>
  </w:num>
  <w:num w:numId="16">
    <w:abstractNumId w:val="2"/>
  </w:num>
  <w:num w:numId="17">
    <w:abstractNumId w:val="30"/>
  </w:num>
  <w:num w:numId="18">
    <w:abstractNumId w:val="39"/>
  </w:num>
  <w:num w:numId="19">
    <w:abstractNumId w:val="22"/>
  </w:num>
  <w:num w:numId="20">
    <w:abstractNumId w:val="18"/>
  </w:num>
  <w:num w:numId="21">
    <w:abstractNumId w:val="19"/>
  </w:num>
  <w:num w:numId="22">
    <w:abstractNumId w:val="45"/>
  </w:num>
  <w:num w:numId="23">
    <w:abstractNumId w:val="26"/>
  </w:num>
  <w:num w:numId="24">
    <w:abstractNumId w:val="16"/>
  </w:num>
  <w:num w:numId="25">
    <w:abstractNumId w:val="43"/>
  </w:num>
  <w:num w:numId="26">
    <w:abstractNumId w:val="6"/>
  </w:num>
  <w:num w:numId="27">
    <w:abstractNumId w:val="13"/>
  </w:num>
  <w:num w:numId="28">
    <w:abstractNumId w:val="11"/>
  </w:num>
  <w:num w:numId="29">
    <w:abstractNumId w:val="38"/>
  </w:num>
  <w:num w:numId="30">
    <w:abstractNumId w:val="3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8"/>
  </w:num>
  <w:num w:numId="38">
    <w:abstractNumId w:val="3"/>
  </w:num>
  <w:num w:numId="39">
    <w:abstractNumId w:val="27"/>
  </w:num>
  <w:num w:numId="40">
    <w:abstractNumId w:val="42"/>
  </w:num>
  <w:num w:numId="41">
    <w:abstractNumId w:val="31"/>
  </w:num>
  <w:num w:numId="42">
    <w:abstractNumId w:val="12"/>
  </w:num>
  <w:num w:numId="43">
    <w:abstractNumId w:val="21"/>
  </w:num>
  <w:num w:numId="44">
    <w:abstractNumId w:val="9"/>
  </w:num>
  <w:num w:numId="45">
    <w:abstractNumId w:val="2"/>
    <w:lvlOverride w:ilvl="0">
      <w:startOverride w:val="1"/>
    </w:lvlOverride>
  </w:num>
  <w:num w:numId="46">
    <w:abstractNumId w:val="5"/>
  </w:num>
  <w:num w:numId="47">
    <w:abstractNumId w:val="32"/>
  </w:num>
  <w:num w:numId="48">
    <w:abstractNumId w:val="15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643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02B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3F58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5A46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72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2021-04-29T14:55:00Z</dcterms:created>
  <dcterms:modified xsi:type="dcterms:W3CDTF">2021-04-29T17:00:00Z</dcterms:modified>
</cp:coreProperties>
</file>